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3B" w:rsidRPr="00870B5E" w:rsidRDefault="0065103B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70B5E">
        <w:rPr>
          <w:rFonts w:asciiTheme="majorBidi" w:hAnsiTheme="majorBidi" w:cstheme="majorBidi"/>
          <w:sz w:val="24"/>
          <w:szCs w:val="24"/>
        </w:rPr>
        <w:tab/>
      </w:r>
      <w:r w:rsidRPr="00870B5E">
        <w:rPr>
          <w:rFonts w:asciiTheme="majorBidi" w:hAnsiTheme="majorBidi" w:cstheme="majorBidi"/>
          <w:b/>
          <w:bCs/>
          <w:sz w:val="32"/>
          <w:szCs w:val="32"/>
        </w:rPr>
        <w:t>Communication Policy and Paining-MAT-21401</w:t>
      </w:r>
    </w:p>
    <w:p w:rsidR="0065103B" w:rsidRPr="00870B5E" w:rsidRDefault="0065103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70B5E">
        <w:rPr>
          <w:rFonts w:asciiTheme="majorBidi" w:hAnsiTheme="majorBidi" w:cstheme="majorBidi"/>
          <w:b/>
          <w:bCs/>
          <w:sz w:val="28"/>
          <w:szCs w:val="28"/>
        </w:rPr>
        <w:t>Objectives:</w:t>
      </w:r>
    </w:p>
    <w:p w:rsidR="0065103B" w:rsidRPr="00870B5E" w:rsidRDefault="0065103B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>To introduce p</w:t>
      </w:r>
      <w:r w:rsidR="00C400B5" w:rsidRPr="00870B5E">
        <w:rPr>
          <w:rFonts w:asciiTheme="majorBidi" w:hAnsiTheme="majorBidi" w:cstheme="majorBidi"/>
          <w:sz w:val="24"/>
          <w:szCs w:val="24"/>
        </w:rPr>
        <w:t>rinciples of communication plann</w:t>
      </w:r>
      <w:r w:rsidRPr="00870B5E">
        <w:rPr>
          <w:rFonts w:asciiTheme="majorBidi" w:hAnsiTheme="majorBidi" w:cstheme="majorBidi"/>
          <w:sz w:val="24"/>
          <w:szCs w:val="24"/>
        </w:rPr>
        <w:t>ing</w:t>
      </w:r>
    </w:p>
    <w:p w:rsidR="00921E84" w:rsidRPr="00870B5E" w:rsidRDefault="00921E84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To develop abilities to formulate communication policy </w:t>
      </w:r>
    </w:p>
    <w:p w:rsidR="00921E84" w:rsidRPr="00870B5E" w:rsidRDefault="00921E84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To enable students to analyze national communication policy </w:t>
      </w:r>
    </w:p>
    <w:p w:rsidR="00921E84" w:rsidRPr="00870B5E" w:rsidRDefault="00921E84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To understand communication </w:t>
      </w:r>
      <w:r w:rsidR="00C400B5" w:rsidRPr="00870B5E">
        <w:rPr>
          <w:rFonts w:asciiTheme="majorBidi" w:hAnsiTheme="majorBidi" w:cstheme="majorBidi"/>
          <w:sz w:val="24"/>
          <w:szCs w:val="24"/>
        </w:rPr>
        <w:t xml:space="preserve">policy and planning of a particular organization </w:t>
      </w:r>
      <w:r w:rsidRPr="00870B5E">
        <w:rPr>
          <w:rFonts w:asciiTheme="majorBidi" w:hAnsiTheme="majorBidi" w:cstheme="majorBidi"/>
          <w:sz w:val="24"/>
          <w:szCs w:val="24"/>
        </w:rPr>
        <w:t xml:space="preserve"> </w:t>
      </w:r>
    </w:p>
    <w:p w:rsidR="00C400B5" w:rsidRPr="00870B5E" w:rsidRDefault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>To develop communication policy for a particular organization</w:t>
      </w:r>
    </w:p>
    <w:p w:rsidR="0065103B" w:rsidRPr="00870B5E" w:rsidRDefault="0065103B">
      <w:pPr>
        <w:rPr>
          <w:rFonts w:asciiTheme="majorBidi" w:hAnsiTheme="majorBidi" w:cstheme="majorBidi"/>
          <w:sz w:val="24"/>
          <w:szCs w:val="24"/>
        </w:rPr>
      </w:pPr>
    </w:p>
    <w:p w:rsidR="007B6F5A" w:rsidRPr="00870B5E" w:rsidRDefault="0065103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70B5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400B5" w:rsidRPr="00870B5E">
        <w:rPr>
          <w:rFonts w:asciiTheme="majorBidi" w:hAnsiTheme="majorBidi" w:cstheme="majorBidi"/>
          <w:b/>
          <w:bCs/>
          <w:sz w:val="28"/>
          <w:szCs w:val="28"/>
        </w:rPr>
        <w:t xml:space="preserve">Intended Learning </w:t>
      </w:r>
      <w:r w:rsidR="00870B5E" w:rsidRPr="00870B5E">
        <w:rPr>
          <w:rFonts w:asciiTheme="majorBidi" w:hAnsiTheme="majorBidi" w:cstheme="majorBidi"/>
          <w:b/>
          <w:bCs/>
          <w:sz w:val="28"/>
          <w:szCs w:val="28"/>
        </w:rPr>
        <w:t>Outcomes:</w:t>
      </w:r>
    </w:p>
    <w:p w:rsidR="00C400B5" w:rsidRPr="00870B5E" w:rsidRDefault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Understanding of principles of communication policy and planning and to develop analytical approach regarding communication policy and paining of different organization </w:t>
      </w:r>
    </w:p>
    <w:p w:rsidR="00C400B5" w:rsidRPr="00870B5E" w:rsidRDefault="00C400B5">
      <w:pPr>
        <w:rPr>
          <w:rFonts w:asciiTheme="majorBidi" w:hAnsiTheme="majorBidi" w:cstheme="majorBidi"/>
          <w:sz w:val="24"/>
          <w:szCs w:val="24"/>
        </w:rPr>
      </w:pPr>
    </w:p>
    <w:p w:rsidR="00C400B5" w:rsidRPr="00870B5E" w:rsidRDefault="00C400B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70B5E">
        <w:rPr>
          <w:rFonts w:asciiTheme="majorBidi" w:hAnsiTheme="majorBidi" w:cstheme="majorBidi"/>
          <w:b/>
          <w:bCs/>
          <w:sz w:val="28"/>
          <w:szCs w:val="28"/>
        </w:rPr>
        <w:t>Key Transferable Skills</w:t>
      </w:r>
      <w:r w:rsidR="00870B5E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870B5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C400B5" w:rsidRPr="00870B5E" w:rsidRDefault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Understanding Communication policy and planning </w:t>
      </w:r>
    </w:p>
    <w:p w:rsidR="00C400B5" w:rsidRPr="00870B5E" w:rsidRDefault="00C400B5" w:rsidP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Analysis of communication policy and planning </w:t>
      </w:r>
    </w:p>
    <w:p w:rsidR="00C400B5" w:rsidRPr="00870B5E" w:rsidRDefault="00C400B5" w:rsidP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Formulation of communication policy and planning </w:t>
      </w:r>
    </w:p>
    <w:p w:rsidR="00C400B5" w:rsidRPr="00870B5E" w:rsidRDefault="00C400B5" w:rsidP="00C400B5">
      <w:pPr>
        <w:rPr>
          <w:rFonts w:asciiTheme="majorBidi" w:hAnsiTheme="majorBidi" w:cstheme="majorBidi"/>
          <w:sz w:val="24"/>
          <w:szCs w:val="24"/>
        </w:rPr>
      </w:pPr>
    </w:p>
    <w:p w:rsidR="00C400B5" w:rsidRPr="005829A4" w:rsidRDefault="00C400B5" w:rsidP="00C400B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5829A4">
        <w:rPr>
          <w:rFonts w:asciiTheme="majorBidi" w:hAnsiTheme="majorBidi" w:cstheme="majorBidi"/>
          <w:b/>
          <w:bCs/>
          <w:sz w:val="28"/>
          <w:szCs w:val="28"/>
        </w:rPr>
        <w:t>Curriculum Contents</w:t>
      </w:r>
      <w:r w:rsidR="005829A4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5829A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C400B5" w:rsidRPr="00870B5E" w:rsidRDefault="00C400B5" w:rsidP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>Principles of communication planning , policy formulation and implementation in various sectors at national , international and project level</w:t>
      </w:r>
      <w:r w:rsidR="00D711DF" w:rsidRPr="00870B5E">
        <w:rPr>
          <w:rFonts w:asciiTheme="majorBidi" w:hAnsiTheme="majorBidi" w:cstheme="majorBidi"/>
          <w:sz w:val="24"/>
          <w:szCs w:val="24"/>
        </w:rPr>
        <w:t xml:space="preserve">s </w:t>
      </w:r>
    </w:p>
    <w:p w:rsidR="00D711DF" w:rsidRPr="00870B5E" w:rsidRDefault="00D711DF" w:rsidP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The National Communication Policy </w:t>
      </w:r>
    </w:p>
    <w:p w:rsidR="00D711DF" w:rsidRPr="00870B5E" w:rsidRDefault="00D711DF" w:rsidP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>Importance of an integrated policy with special reference to Pakistan</w:t>
      </w:r>
    </w:p>
    <w:p w:rsidR="00D711DF" w:rsidRPr="00870B5E" w:rsidRDefault="00D711DF" w:rsidP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Communication Policy and Planning  of a particular organization </w:t>
      </w:r>
    </w:p>
    <w:p w:rsidR="00F27C37" w:rsidRPr="00870B5E" w:rsidRDefault="00F27C37" w:rsidP="00C400B5">
      <w:pPr>
        <w:rPr>
          <w:rFonts w:asciiTheme="majorBidi" w:hAnsiTheme="majorBidi" w:cstheme="majorBidi"/>
          <w:sz w:val="24"/>
          <w:szCs w:val="24"/>
        </w:rPr>
      </w:pPr>
      <w:r w:rsidRPr="00870B5E">
        <w:rPr>
          <w:rFonts w:asciiTheme="majorBidi" w:hAnsiTheme="majorBidi" w:cstheme="majorBidi"/>
          <w:sz w:val="24"/>
          <w:szCs w:val="24"/>
        </w:rPr>
        <w:t xml:space="preserve">Submission of a case study report before completion of a course </w:t>
      </w:r>
    </w:p>
    <w:sectPr w:rsidR="00F27C37" w:rsidRPr="00870B5E" w:rsidSect="007B6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5103B"/>
    <w:rsid w:val="005829A4"/>
    <w:rsid w:val="0065103B"/>
    <w:rsid w:val="007B6F5A"/>
    <w:rsid w:val="00870B5E"/>
    <w:rsid w:val="00921E84"/>
    <w:rsid w:val="00C400B5"/>
    <w:rsid w:val="00D711DF"/>
    <w:rsid w:val="00ED0D71"/>
    <w:rsid w:val="00F2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F5A"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raosha</dc:creator>
  <cp:lastModifiedBy>raosha</cp:lastModifiedBy>
  <cp:revision>5</cp:revision>
  <dcterms:created xsi:type="dcterms:W3CDTF">2020-04-21T12:53:00Z</dcterms:created>
  <dcterms:modified xsi:type="dcterms:W3CDTF">2020-04-21T13:21:00Z</dcterms:modified>
</cp:coreProperties>
</file>